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9ED37B0" w14:textId="3FCBEF12" w:rsidR="00950112"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bookmarkStart w:id="0" w:name="_Hlk98930381"/>
      <w:r w:rsidR="00D1025C" w:rsidRPr="00D1025C">
        <w:rPr>
          <w:rFonts w:ascii="Times New Roman" w:hAnsi="Times New Roman"/>
          <w:spacing w:val="-2"/>
          <w:sz w:val="24"/>
          <w:szCs w:val="24"/>
        </w:rPr>
        <w:t>Technical assessment of the fishing vessels trawlers (TO) and purse seiners (SP)</w:t>
      </w:r>
    </w:p>
    <w:bookmarkEnd w:id="0"/>
    <w:p w14:paraId="3B0BBDA7" w14:textId="4433F1EB"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D1025C">
        <w:rPr>
          <w:rFonts w:ascii="Times New Roman" w:hAnsi="Times New Roman"/>
          <w:spacing w:val="-2"/>
          <w:sz w:val="24"/>
          <w:szCs w:val="24"/>
        </w:rPr>
        <w:t>23</w:t>
      </w:r>
      <w:r w:rsidR="00E6395A" w:rsidRPr="00134CCE">
        <w:rPr>
          <w:rFonts w:ascii="Times New Roman" w:hAnsi="Times New Roman"/>
          <w:spacing w:val="-2"/>
          <w:sz w:val="24"/>
          <w:szCs w:val="24"/>
        </w:rPr>
        <w:t>-</w:t>
      </w:r>
      <w:r w:rsidR="005A7F05">
        <w:rPr>
          <w:rFonts w:ascii="Times New Roman" w:hAnsi="Times New Roman"/>
          <w:spacing w:val="-2"/>
          <w:sz w:val="24"/>
          <w:szCs w:val="24"/>
        </w:rPr>
        <w:t>3.1.</w:t>
      </w:r>
      <w:r w:rsidR="00D1025C">
        <w:rPr>
          <w:rFonts w:ascii="Times New Roman" w:hAnsi="Times New Roman"/>
          <w:spacing w:val="-2"/>
          <w:sz w:val="24"/>
          <w:szCs w:val="24"/>
        </w:rPr>
        <w:t>7</w:t>
      </w:r>
    </w:p>
    <w:p w14:paraId="4C77877C" w14:textId="77777777" w:rsidR="009830E4" w:rsidRPr="00134CCE" w:rsidRDefault="009830E4">
      <w:pPr>
        <w:suppressAutoHyphens/>
        <w:rPr>
          <w:rFonts w:ascii="Times New Roman" w:hAnsi="Times New Roman"/>
          <w:spacing w:val="-2"/>
          <w:sz w:val="24"/>
          <w:szCs w:val="24"/>
        </w:rPr>
      </w:pPr>
    </w:p>
    <w:p w14:paraId="20957564" w14:textId="28E27B74"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D1025C" w:rsidRPr="00D1025C">
        <w:rPr>
          <w:rFonts w:ascii="Times New Roman" w:hAnsi="Times New Roman"/>
          <w:spacing w:val="-2"/>
          <w:sz w:val="24"/>
          <w:szCs w:val="24"/>
        </w:rPr>
        <w:t>Technical assessment of the fishing vessels trawlers (TO) and purse seiners (SP)</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36CF9FCE" w14:textId="5C602313" w:rsidR="00950112" w:rsidRDefault="00217B47" w:rsidP="00D1025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D1025C" w:rsidRPr="00D1025C">
        <w:rPr>
          <w:rFonts w:ascii="Times New Roman" w:hAnsi="Times New Roman"/>
          <w:spacing w:val="-2"/>
          <w:sz w:val="24"/>
          <w:szCs w:val="24"/>
        </w:rPr>
        <w:t>is to assess the condition of each individual fishing vessel that uses trawl nets and purse seine nets, with an assessment of necessary technical improvement (repair) with an estimation of financial resources for its modernization up to full compliance with navigation and H&amp;S regulations.</w:t>
      </w:r>
    </w:p>
    <w:p w14:paraId="6ADA8654" w14:textId="77777777" w:rsidR="00D1025C" w:rsidRDefault="00D1025C" w:rsidP="00D1025C">
      <w:pPr>
        <w:suppressAutoHyphens/>
        <w:jc w:val="both"/>
        <w:rPr>
          <w:rFonts w:ascii="Times New Roman" w:hAnsi="Times New Roman"/>
          <w:spacing w:val="-2"/>
          <w:sz w:val="24"/>
          <w:szCs w:val="24"/>
        </w:rPr>
      </w:pPr>
    </w:p>
    <w:p w14:paraId="1D0AC5A4" w14:textId="587314AF" w:rsidR="00950112" w:rsidRDefault="00D1025C" w:rsidP="00875353">
      <w:pPr>
        <w:suppressAutoHyphens/>
        <w:jc w:val="both"/>
        <w:rPr>
          <w:rFonts w:ascii="Times New Roman" w:hAnsi="Times New Roman"/>
          <w:spacing w:val="-2"/>
          <w:sz w:val="24"/>
          <w:szCs w:val="24"/>
        </w:rPr>
      </w:pPr>
      <w:r w:rsidRPr="00D1025C">
        <w:rPr>
          <w:rFonts w:ascii="Times New Roman" w:hAnsi="Times New Roman"/>
          <w:spacing w:val="-2"/>
          <w:sz w:val="24"/>
        </w:rPr>
        <w:t>The assignment will have a duration of the period of 4 (four) months and the required level of inputs is estimated at a total of 45 days, working from home and on site, depending on agreement with the Client (at least 22 days of the assignment should be done on site). The video conference can replace an opening meeting in case of unforeseeable circumstances.</w:t>
      </w:r>
    </w:p>
    <w:p w14:paraId="5A36CC09" w14:textId="77777777" w:rsidR="00D1025C" w:rsidRDefault="00D1025C" w:rsidP="00916E24">
      <w:pPr>
        <w:suppressAutoHyphens/>
        <w:jc w:val="both"/>
        <w:rPr>
          <w:rFonts w:ascii="Times New Roman" w:hAnsi="Times New Roman"/>
          <w:spacing w:val="-2"/>
          <w:sz w:val="24"/>
          <w:szCs w:val="24"/>
        </w:rPr>
      </w:pPr>
    </w:p>
    <w:p w14:paraId="2469DD4E" w14:textId="4B2EB732"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1C3ECCA7" w14:textId="77777777" w:rsidR="00D1025C" w:rsidRPr="00D12616" w:rsidRDefault="00D1025C" w:rsidP="00916E24">
      <w:pPr>
        <w:suppressAutoHyphens/>
        <w:jc w:val="both"/>
        <w:rPr>
          <w:rFonts w:ascii="Times New Roman" w:hAnsi="Times New Roman"/>
          <w:spacing w:val="-2"/>
          <w:sz w:val="24"/>
          <w:szCs w:val="24"/>
        </w:rPr>
      </w:pP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lastRenderedPageBreak/>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6B05AC83" w14:textId="77777777" w:rsidR="00D1025C" w:rsidRPr="00D1025C" w:rsidRDefault="00D1025C" w:rsidP="00D1025C">
      <w:pPr>
        <w:spacing w:before="120" w:after="120"/>
        <w:jc w:val="both"/>
        <w:rPr>
          <w:rFonts w:ascii="Times New Roman" w:eastAsia="Arial" w:hAnsi="Times New Roman"/>
          <w:color w:val="000000"/>
          <w:sz w:val="24"/>
          <w:szCs w:val="24"/>
          <w:u w:val="single"/>
          <w:lang w:eastAsia="en-GB"/>
        </w:rPr>
      </w:pPr>
      <w:r w:rsidRPr="00D1025C">
        <w:rPr>
          <w:rFonts w:ascii="Times New Roman" w:eastAsia="Arial" w:hAnsi="Times New Roman"/>
          <w:color w:val="000000"/>
          <w:sz w:val="24"/>
          <w:szCs w:val="24"/>
          <w:u w:val="single"/>
          <w:lang w:eastAsia="en-GB"/>
        </w:rPr>
        <w:t>Essential (mandatory) qualifications</w:t>
      </w:r>
    </w:p>
    <w:p w14:paraId="53B7FD6C" w14:textId="77777777" w:rsidR="00D1025C" w:rsidRPr="00D1025C" w:rsidRDefault="00D1025C" w:rsidP="00D1025C">
      <w:pPr>
        <w:widowControl w:val="0"/>
        <w:numPr>
          <w:ilvl w:val="0"/>
          <w:numId w:val="7"/>
        </w:numPr>
        <w:ind w:left="425" w:hanging="426"/>
        <w:jc w:val="both"/>
        <w:rPr>
          <w:rFonts w:ascii="Times New Roman" w:eastAsia="Arial" w:hAnsi="Times New Roman"/>
          <w:color w:val="000000"/>
          <w:sz w:val="24"/>
          <w:szCs w:val="24"/>
          <w:lang w:eastAsia="en-GB"/>
        </w:rPr>
      </w:pPr>
      <w:r w:rsidRPr="00D1025C">
        <w:rPr>
          <w:rFonts w:ascii="Times New Roman" w:eastAsia="Arial" w:hAnsi="Times New Roman"/>
          <w:color w:val="000000"/>
          <w:sz w:val="24"/>
          <w:szCs w:val="24"/>
          <w:lang w:eastAsia="en-GB"/>
        </w:rPr>
        <w:t xml:space="preserve">University degree in naval architecture, shipbuilding, or equivalent. </w:t>
      </w:r>
    </w:p>
    <w:p w14:paraId="5481FE5C" w14:textId="77777777" w:rsidR="00D1025C" w:rsidRPr="00D1025C" w:rsidRDefault="00D1025C" w:rsidP="00D1025C">
      <w:pPr>
        <w:widowControl w:val="0"/>
        <w:numPr>
          <w:ilvl w:val="0"/>
          <w:numId w:val="7"/>
        </w:numPr>
        <w:ind w:left="425" w:hanging="426"/>
        <w:jc w:val="both"/>
        <w:rPr>
          <w:rFonts w:ascii="Times New Roman" w:eastAsia="Arial" w:hAnsi="Times New Roman"/>
          <w:color w:val="000000"/>
          <w:sz w:val="24"/>
          <w:szCs w:val="24"/>
          <w:lang w:eastAsia="en-GB"/>
        </w:rPr>
      </w:pPr>
      <w:r w:rsidRPr="00D1025C">
        <w:rPr>
          <w:rFonts w:ascii="Times New Roman" w:eastAsia="Arial" w:hAnsi="Times New Roman"/>
          <w:color w:val="000000"/>
          <w:sz w:val="24"/>
          <w:szCs w:val="24"/>
          <w:lang w:eastAsia="en-GB"/>
        </w:rPr>
        <w:t xml:space="preserve">Authorization as court appraiser of vessels. </w:t>
      </w:r>
    </w:p>
    <w:p w14:paraId="1A07FF5E" w14:textId="77777777" w:rsidR="00D1025C" w:rsidRPr="00D1025C" w:rsidRDefault="00D1025C" w:rsidP="00D1025C">
      <w:pPr>
        <w:widowControl w:val="0"/>
        <w:numPr>
          <w:ilvl w:val="0"/>
          <w:numId w:val="7"/>
        </w:numPr>
        <w:ind w:left="425" w:hanging="426"/>
        <w:jc w:val="both"/>
        <w:rPr>
          <w:rFonts w:ascii="Times New Roman" w:eastAsia="Arial" w:hAnsi="Times New Roman"/>
          <w:color w:val="000000"/>
          <w:sz w:val="24"/>
          <w:szCs w:val="24"/>
          <w:lang w:eastAsia="en-GB"/>
        </w:rPr>
      </w:pPr>
      <w:r w:rsidRPr="00D1025C">
        <w:rPr>
          <w:rFonts w:ascii="Times New Roman" w:eastAsia="Arial" w:hAnsi="Times New Roman"/>
          <w:color w:val="000000"/>
          <w:sz w:val="24"/>
          <w:szCs w:val="24"/>
          <w:lang w:eastAsia="en-GB"/>
        </w:rPr>
        <w:t>Authorization from one of the verification agencies Bureau Veritas, Lloyds, Rina or equivalent.</w:t>
      </w:r>
    </w:p>
    <w:p w14:paraId="3FDC7ADC" w14:textId="77777777" w:rsidR="00D1025C" w:rsidRPr="00D1025C" w:rsidRDefault="00D1025C" w:rsidP="00D1025C">
      <w:pPr>
        <w:widowControl w:val="0"/>
        <w:numPr>
          <w:ilvl w:val="0"/>
          <w:numId w:val="7"/>
        </w:numPr>
        <w:ind w:left="425" w:hanging="426"/>
        <w:jc w:val="both"/>
        <w:rPr>
          <w:rFonts w:ascii="Times New Roman" w:eastAsia="Arial" w:hAnsi="Times New Roman"/>
          <w:color w:val="000000"/>
          <w:sz w:val="24"/>
          <w:szCs w:val="24"/>
          <w:lang w:eastAsia="en-GB"/>
        </w:rPr>
      </w:pPr>
      <w:r w:rsidRPr="00D1025C">
        <w:rPr>
          <w:rFonts w:ascii="Times New Roman" w:eastAsia="Arial" w:hAnsi="Times New Roman"/>
          <w:color w:val="000000"/>
          <w:sz w:val="24"/>
          <w:szCs w:val="24"/>
          <w:lang w:eastAsia="en-GB"/>
        </w:rPr>
        <w:t>At least 5 years of professional experience in conducting vessel appraisals.</w:t>
      </w:r>
    </w:p>
    <w:p w14:paraId="481CB708" w14:textId="3CB72579" w:rsidR="00D1025C" w:rsidRPr="00D1025C" w:rsidRDefault="00D1025C" w:rsidP="00D1025C">
      <w:pPr>
        <w:widowControl w:val="0"/>
        <w:numPr>
          <w:ilvl w:val="0"/>
          <w:numId w:val="7"/>
        </w:numPr>
        <w:autoSpaceDE w:val="0"/>
        <w:autoSpaceDN w:val="0"/>
        <w:adjustRightInd w:val="0"/>
        <w:ind w:left="425" w:hanging="426"/>
        <w:contextualSpacing/>
        <w:jc w:val="both"/>
        <w:rPr>
          <w:rFonts w:ascii="Times New Roman" w:eastAsia="Arial" w:hAnsi="Times New Roman"/>
          <w:color w:val="000000"/>
          <w:sz w:val="24"/>
          <w:szCs w:val="24"/>
          <w:lang w:eastAsia="en-GB"/>
        </w:rPr>
      </w:pPr>
      <w:r w:rsidRPr="00D1025C">
        <w:rPr>
          <w:rFonts w:ascii="Times New Roman" w:eastAsia="Arial" w:hAnsi="Times New Roman"/>
          <w:color w:val="000000"/>
          <w:sz w:val="24"/>
          <w:szCs w:val="24"/>
          <w:lang w:eastAsia="en-GB"/>
        </w:rPr>
        <w:t>Excellent command of the English language, and strong oral and written communication.</w:t>
      </w:r>
    </w:p>
    <w:p w14:paraId="44DBE140" w14:textId="77777777" w:rsidR="00D1025C" w:rsidRPr="00D1025C" w:rsidRDefault="00D1025C" w:rsidP="00D1025C">
      <w:pPr>
        <w:spacing w:before="120" w:after="120"/>
        <w:jc w:val="both"/>
        <w:rPr>
          <w:rFonts w:ascii="Times New Roman" w:eastAsia="Arial" w:hAnsi="Times New Roman"/>
          <w:color w:val="000000"/>
          <w:sz w:val="24"/>
          <w:szCs w:val="24"/>
          <w:u w:val="single"/>
          <w:lang w:eastAsia="en-GB"/>
        </w:rPr>
      </w:pPr>
      <w:r w:rsidRPr="00D1025C">
        <w:rPr>
          <w:rFonts w:ascii="Times New Roman" w:eastAsia="Arial" w:hAnsi="Times New Roman"/>
          <w:color w:val="000000"/>
          <w:sz w:val="24"/>
          <w:szCs w:val="24"/>
          <w:u w:val="single"/>
          <w:lang w:eastAsia="en-GB"/>
        </w:rPr>
        <w:t xml:space="preserve">Evaluation criteria: </w:t>
      </w:r>
    </w:p>
    <w:tbl>
      <w:tblPr>
        <w:tblStyle w:val="2"/>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0"/>
        <w:gridCol w:w="1512"/>
      </w:tblGrid>
      <w:tr w:rsidR="00D1025C" w:rsidRPr="00D1025C" w14:paraId="49224138" w14:textId="77777777" w:rsidTr="00D1025C">
        <w:tc>
          <w:tcPr>
            <w:tcW w:w="6840" w:type="dxa"/>
            <w:shd w:val="clear" w:color="auto" w:fill="D9D9D9"/>
          </w:tcPr>
          <w:p w14:paraId="425D356F" w14:textId="77777777" w:rsidR="00D1025C" w:rsidRPr="00D1025C" w:rsidRDefault="00D1025C" w:rsidP="00D1025C">
            <w:pPr>
              <w:ind w:left="360"/>
              <w:rPr>
                <w:rFonts w:ascii="Times New Roman" w:hAnsi="Times New Roman" w:cs="Times New Roman"/>
                <w:color w:val="000000"/>
                <w:sz w:val="24"/>
                <w:u w:val="single"/>
              </w:rPr>
            </w:pPr>
            <w:r w:rsidRPr="00D1025C">
              <w:rPr>
                <w:rFonts w:ascii="Times New Roman" w:hAnsi="Times New Roman" w:cs="Times New Roman"/>
                <w:color w:val="000000"/>
                <w:sz w:val="24"/>
                <w:u w:val="single"/>
              </w:rPr>
              <w:t>Qualifications</w:t>
            </w:r>
          </w:p>
        </w:tc>
        <w:tc>
          <w:tcPr>
            <w:tcW w:w="1512" w:type="dxa"/>
            <w:shd w:val="clear" w:color="auto" w:fill="D9D9D9"/>
          </w:tcPr>
          <w:p w14:paraId="0CD7AD5B" w14:textId="77777777" w:rsidR="00D1025C" w:rsidRPr="00D1025C" w:rsidRDefault="00D1025C" w:rsidP="00D1025C">
            <w:pPr>
              <w:rPr>
                <w:rFonts w:ascii="Times New Roman" w:hAnsi="Times New Roman" w:cs="Times New Roman"/>
                <w:color w:val="000000"/>
                <w:sz w:val="24"/>
              </w:rPr>
            </w:pPr>
            <w:r w:rsidRPr="00D1025C">
              <w:rPr>
                <w:rFonts w:ascii="Times New Roman" w:hAnsi="Times New Roman" w:cs="Times New Roman"/>
                <w:color w:val="000000"/>
                <w:sz w:val="24"/>
              </w:rPr>
              <w:t>Points (max)</w:t>
            </w:r>
          </w:p>
        </w:tc>
      </w:tr>
      <w:tr w:rsidR="00D1025C" w:rsidRPr="00D1025C" w14:paraId="1D402122" w14:textId="77777777" w:rsidTr="00D1025C">
        <w:tc>
          <w:tcPr>
            <w:tcW w:w="6840" w:type="dxa"/>
          </w:tcPr>
          <w:p w14:paraId="422CCDEC" w14:textId="77777777" w:rsidR="00D1025C" w:rsidRPr="00D1025C" w:rsidRDefault="00D1025C" w:rsidP="00D1025C">
            <w:pPr>
              <w:spacing w:before="0" w:after="0" w:line="240" w:lineRule="auto"/>
              <w:rPr>
                <w:rFonts w:ascii="Times New Roman" w:hAnsi="Times New Roman" w:cs="Times New Roman"/>
                <w:color w:val="000000"/>
                <w:sz w:val="24"/>
              </w:rPr>
            </w:pPr>
            <w:r w:rsidRPr="00D1025C">
              <w:rPr>
                <w:rFonts w:ascii="Times New Roman" w:hAnsi="Times New Roman" w:cs="Times New Roman"/>
                <w:color w:val="000000"/>
                <w:sz w:val="24"/>
              </w:rPr>
              <w:t>Experience in conducting appraisals of vessels 5 to 10 years.</w:t>
            </w:r>
            <w:r w:rsidRPr="00D1025C">
              <w:rPr>
                <w:rFonts w:ascii="Times New Roman" w:hAnsi="Times New Roman" w:cs="Times New Roman"/>
                <w:sz w:val="24"/>
              </w:rPr>
              <w:t xml:space="preserve"> </w:t>
            </w:r>
          </w:p>
        </w:tc>
        <w:tc>
          <w:tcPr>
            <w:tcW w:w="1512" w:type="dxa"/>
          </w:tcPr>
          <w:p w14:paraId="4BE4A2A3" w14:textId="77777777" w:rsidR="00D1025C" w:rsidRPr="00D1025C" w:rsidRDefault="00D1025C" w:rsidP="00D1025C">
            <w:pPr>
              <w:widowControl w:val="0"/>
              <w:tabs>
                <w:tab w:val="left" w:pos="2056"/>
                <w:tab w:val="center" w:pos="2520"/>
              </w:tabs>
              <w:spacing w:before="0" w:after="0" w:line="240" w:lineRule="auto"/>
              <w:jc w:val="center"/>
              <w:rPr>
                <w:rFonts w:ascii="Times New Roman" w:hAnsi="Times New Roman" w:cs="Times New Roman"/>
                <w:color w:val="000000"/>
                <w:sz w:val="24"/>
              </w:rPr>
            </w:pPr>
            <w:r w:rsidRPr="00D1025C">
              <w:rPr>
                <w:rFonts w:ascii="Times New Roman" w:hAnsi="Times New Roman" w:cs="Times New Roman"/>
                <w:color w:val="000000"/>
                <w:sz w:val="24"/>
              </w:rPr>
              <w:t>30</w:t>
            </w:r>
          </w:p>
        </w:tc>
      </w:tr>
      <w:tr w:rsidR="00D1025C" w:rsidRPr="00D1025C" w14:paraId="6C172113" w14:textId="77777777" w:rsidTr="00D1025C">
        <w:tc>
          <w:tcPr>
            <w:tcW w:w="6840" w:type="dxa"/>
          </w:tcPr>
          <w:p w14:paraId="4043C7A1" w14:textId="77777777" w:rsidR="00D1025C" w:rsidRPr="00D1025C" w:rsidRDefault="00D1025C" w:rsidP="00D1025C">
            <w:pPr>
              <w:spacing w:before="0" w:after="0" w:line="240" w:lineRule="auto"/>
              <w:rPr>
                <w:rFonts w:ascii="Times New Roman" w:hAnsi="Times New Roman" w:cs="Times New Roman"/>
                <w:color w:val="000000"/>
                <w:sz w:val="24"/>
              </w:rPr>
            </w:pPr>
            <w:r w:rsidRPr="00D1025C">
              <w:rPr>
                <w:rFonts w:ascii="Times New Roman" w:hAnsi="Times New Roman" w:cs="Times New Roman"/>
                <w:color w:val="000000"/>
                <w:sz w:val="24"/>
              </w:rPr>
              <w:t>Experience in conducting appraisals of vessels 10 and more years.</w:t>
            </w:r>
          </w:p>
        </w:tc>
        <w:tc>
          <w:tcPr>
            <w:tcW w:w="1512" w:type="dxa"/>
          </w:tcPr>
          <w:p w14:paraId="034E40C3" w14:textId="77777777" w:rsidR="00D1025C" w:rsidRPr="00D1025C" w:rsidRDefault="00D1025C" w:rsidP="00D1025C">
            <w:pPr>
              <w:widowControl w:val="0"/>
              <w:tabs>
                <w:tab w:val="left" w:pos="2056"/>
                <w:tab w:val="center" w:pos="2520"/>
              </w:tabs>
              <w:spacing w:before="0" w:after="0" w:line="240" w:lineRule="auto"/>
              <w:jc w:val="center"/>
              <w:rPr>
                <w:rFonts w:ascii="Times New Roman" w:hAnsi="Times New Roman" w:cs="Times New Roman"/>
                <w:color w:val="000000"/>
                <w:sz w:val="24"/>
              </w:rPr>
            </w:pPr>
            <w:r w:rsidRPr="00D1025C">
              <w:rPr>
                <w:rFonts w:ascii="Times New Roman" w:hAnsi="Times New Roman" w:cs="Times New Roman"/>
                <w:color w:val="000000"/>
                <w:sz w:val="24"/>
              </w:rPr>
              <w:t>40</w:t>
            </w:r>
          </w:p>
        </w:tc>
      </w:tr>
      <w:tr w:rsidR="00D1025C" w:rsidRPr="00D1025C" w14:paraId="74C1BAEF" w14:textId="77777777" w:rsidTr="00D1025C">
        <w:tc>
          <w:tcPr>
            <w:tcW w:w="6840" w:type="dxa"/>
          </w:tcPr>
          <w:p w14:paraId="4E5CC480" w14:textId="77777777" w:rsidR="00D1025C" w:rsidRPr="00D1025C" w:rsidRDefault="00D1025C" w:rsidP="00D1025C">
            <w:pPr>
              <w:spacing w:before="0" w:after="0" w:line="240" w:lineRule="auto"/>
              <w:rPr>
                <w:rFonts w:ascii="Times New Roman" w:hAnsi="Times New Roman" w:cs="Times New Roman"/>
                <w:color w:val="000000"/>
                <w:sz w:val="24"/>
              </w:rPr>
            </w:pPr>
            <w:r w:rsidRPr="00D1025C">
              <w:rPr>
                <w:rFonts w:ascii="Times New Roman" w:hAnsi="Times New Roman" w:cs="Times New Roman"/>
                <w:color w:val="000000"/>
                <w:sz w:val="24"/>
              </w:rPr>
              <w:t>Up to 10 assignments of conducting appraisals of vessels.</w:t>
            </w:r>
          </w:p>
        </w:tc>
        <w:tc>
          <w:tcPr>
            <w:tcW w:w="1512" w:type="dxa"/>
          </w:tcPr>
          <w:p w14:paraId="57EB30F3" w14:textId="77777777" w:rsidR="00D1025C" w:rsidRPr="00D1025C" w:rsidRDefault="00D1025C" w:rsidP="00D1025C">
            <w:pPr>
              <w:widowControl w:val="0"/>
              <w:tabs>
                <w:tab w:val="left" w:pos="2056"/>
                <w:tab w:val="center" w:pos="2520"/>
              </w:tabs>
              <w:spacing w:before="0" w:after="0" w:line="240" w:lineRule="auto"/>
              <w:jc w:val="center"/>
              <w:rPr>
                <w:rFonts w:ascii="Times New Roman" w:hAnsi="Times New Roman" w:cs="Times New Roman"/>
                <w:color w:val="000000"/>
                <w:sz w:val="24"/>
              </w:rPr>
            </w:pPr>
            <w:r w:rsidRPr="00D1025C">
              <w:rPr>
                <w:rFonts w:ascii="Times New Roman" w:hAnsi="Times New Roman" w:cs="Times New Roman"/>
                <w:color w:val="000000"/>
                <w:sz w:val="24"/>
              </w:rPr>
              <w:t>10</w:t>
            </w:r>
          </w:p>
        </w:tc>
      </w:tr>
      <w:tr w:rsidR="00D1025C" w:rsidRPr="00D1025C" w14:paraId="7B8A9281" w14:textId="77777777" w:rsidTr="00D1025C">
        <w:tc>
          <w:tcPr>
            <w:tcW w:w="6840" w:type="dxa"/>
          </w:tcPr>
          <w:p w14:paraId="472D48CD" w14:textId="77777777" w:rsidR="00D1025C" w:rsidRPr="00D1025C" w:rsidRDefault="00D1025C" w:rsidP="00D1025C">
            <w:pPr>
              <w:spacing w:before="0" w:after="0" w:line="240" w:lineRule="auto"/>
              <w:rPr>
                <w:rFonts w:ascii="Times New Roman" w:hAnsi="Times New Roman" w:cs="Times New Roman"/>
                <w:color w:val="000000"/>
                <w:sz w:val="24"/>
              </w:rPr>
            </w:pPr>
            <w:r w:rsidRPr="00D1025C">
              <w:rPr>
                <w:rFonts w:ascii="Times New Roman" w:hAnsi="Times New Roman" w:cs="Times New Roman"/>
                <w:color w:val="000000"/>
                <w:sz w:val="24"/>
              </w:rPr>
              <w:t>More than 10 assignments of conducting appraisals of vessels.</w:t>
            </w:r>
          </w:p>
        </w:tc>
        <w:tc>
          <w:tcPr>
            <w:tcW w:w="1512" w:type="dxa"/>
          </w:tcPr>
          <w:p w14:paraId="2F4EC28E" w14:textId="77777777" w:rsidR="00D1025C" w:rsidRPr="00D1025C" w:rsidRDefault="00D1025C" w:rsidP="00D1025C">
            <w:pPr>
              <w:widowControl w:val="0"/>
              <w:tabs>
                <w:tab w:val="left" w:pos="2056"/>
                <w:tab w:val="center" w:pos="2520"/>
              </w:tabs>
              <w:spacing w:before="0" w:after="0" w:line="240" w:lineRule="auto"/>
              <w:jc w:val="center"/>
              <w:rPr>
                <w:rFonts w:ascii="Times New Roman" w:hAnsi="Times New Roman" w:cs="Times New Roman"/>
                <w:color w:val="000000"/>
                <w:sz w:val="24"/>
              </w:rPr>
            </w:pPr>
            <w:r w:rsidRPr="00D1025C">
              <w:rPr>
                <w:rFonts w:ascii="Times New Roman" w:hAnsi="Times New Roman" w:cs="Times New Roman"/>
                <w:color w:val="000000"/>
                <w:sz w:val="24"/>
              </w:rPr>
              <w:t>20</w:t>
            </w:r>
          </w:p>
        </w:tc>
      </w:tr>
      <w:tr w:rsidR="00D1025C" w:rsidRPr="00D1025C" w14:paraId="7EFFD58A" w14:textId="77777777" w:rsidTr="00D1025C">
        <w:trPr>
          <w:trHeight w:val="550"/>
        </w:trPr>
        <w:tc>
          <w:tcPr>
            <w:tcW w:w="8352" w:type="dxa"/>
            <w:gridSpan w:val="2"/>
          </w:tcPr>
          <w:p w14:paraId="0E2365AA" w14:textId="77777777" w:rsidR="00D1025C" w:rsidRPr="00D1025C" w:rsidRDefault="00D1025C" w:rsidP="00D1025C">
            <w:pPr>
              <w:widowControl w:val="0"/>
              <w:tabs>
                <w:tab w:val="left" w:pos="2056"/>
                <w:tab w:val="center" w:pos="2520"/>
              </w:tabs>
              <w:spacing w:before="0" w:after="0" w:line="240" w:lineRule="auto"/>
              <w:jc w:val="left"/>
              <w:rPr>
                <w:rFonts w:ascii="Times New Roman" w:hAnsi="Times New Roman" w:cs="Times New Roman"/>
                <w:color w:val="000000"/>
                <w:sz w:val="24"/>
              </w:rPr>
            </w:pPr>
            <w:r w:rsidRPr="00D1025C">
              <w:rPr>
                <w:rFonts w:ascii="Times New Roman" w:hAnsi="Times New Roman" w:cs="Times New Roman"/>
                <w:color w:val="000000"/>
                <w:sz w:val="24"/>
              </w:rPr>
              <w:t xml:space="preserve">Consultant should </w:t>
            </w:r>
            <w:sdt>
              <w:sdtPr>
                <w:rPr>
                  <w:rFonts w:ascii="Times New Roman" w:hAnsi="Times New Roman"/>
                  <w:sz w:val="24"/>
                </w:rPr>
                <w:tag w:val="goog_rdk_10"/>
                <w:id w:val="1675215617"/>
              </w:sdtPr>
              <w:sdtContent>
                <w:r w:rsidRPr="00D1025C">
                  <w:rPr>
                    <w:rFonts w:ascii="Times New Roman" w:hAnsi="Times New Roman" w:cs="Times New Roman"/>
                    <w:color w:val="000000"/>
                    <w:sz w:val="24"/>
                  </w:rPr>
                  <w:t>provide a clear</w:t>
                </w:r>
              </w:sdtContent>
            </w:sdt>
            <w:r w:rsidRPr="00D1025C">
              <w:rPr>
                <w:rFonts w:ascii="Times New Roman" w:hAnsi="Times New Roman" w:cs="Times New Roman"/>
                <w:color w:val="000000"/>
                <w:sz w:val="24"/>
              </w:rPr>
              <w:t xml:space="preserve"> overview of conducted similar projects in the past 5 years. Overview must include: </w:t>
            </w:r>
            <w:sdt>
              <w:sdtPr>
                <w:rPr>
                  <w:rFonts w:ascii="Times New Roman" w:hAnsi="Times New Roman"/>
                  <w:sz w:val="24"/>
                </w:rPr>
                <w:tag w:val="goog_rdk_12"/>
                <w:id w:val="497851879"/>
              </w:sdtPr>
              <w:sdtContent>
                <w:r w:rsidRPr="00D1025C">
                  <w:rPr>
                    <w:rFonts w:ascii="Times New Roman" w:hAnsi="Times New Roman" w:cs="Times New Roman"/>
                    <w:color w:val="000000"/>
                    <w:sz w:val="24"/>
                  </w:rPr>
                  <w:t>detailed</w:t>
                </w:r>
              </w:sdtContent>
            </w:sdt>
            <w:r w:rsidRPr="00D1025C">
              <w:rPr>
                <w:rFonts w:ascii="Times New Roman" w:hAnsi="Times New Roman" w:cs="Times New Roman"/>
                <w:color w:val="000000"/>
                <w:sz w:val="24"/>
              </w:rPr>
              <w:t xml:space="preserve"> data on clients for which assessment is prepared, description of project, value of the contract, information on the project realization dates, as well as client’s contact person. The selected Consultant must </w:t>
            </w:r>
            <w:sdt>
              <w:sdtPr>
                <w:rPr>
                  <w:rFonts w:ascii="Times New Roman" w:hAnsi="Times New Roman"/>
                  <w:sz w:val="24"/>
                </w:rPr>
                <w:tag w:val="goog_rdk_14"/>
                <w:id w:val="-102657020"/>
              </w:sdtPr>
              <w:sdtContent>
                <w:r w:rsidRPr="00D1025C">
                  <w:rPr>
                    <w:rFonts w:ascii="Times New Roman" w:hAnsi="Times New Roman" w:cs="Times New Roman"/>
                    <w:color w:val="000000"/>
                    <w:sz w:val="24"/>
                  </w:rPr>
                  <w:t>submit all</w:t>
                </w:r>
              </w:sdtContent>
            </w:sdt>
            <w:r w:rsidRPr="00D1025C">
              <w:rPr>
                <w:rFonts w:ascii="Times New Roman" w:hAnsi="Times New Roman" w:cs="Times New Roman"/>
                <w:color w:val="000000"/>
                <w:sz w:val="24"/>
              </w:rPr>
              <w:t xml:space="preserve"> needed licenses issued by responsible state/national/international authority.</w:t>
            </w:r>
          </w:p>
        </w:tc>
      </w:tr>
      <w:tr w:rsidR="00D1025C" w:rsidRPr="00D1025C" w14:paraId="33B0DAFE" w14:textId="77777777" w:rsidTr="00D1025C">
        <w:tc>
          <w:tcPr>
            <w:tcW w:w="6840" w:type="dxa"/>
          </w:tcPr>
          <w:p w14:paraId="37B00479" w14:textId="77777777" w:rsidR="00D1025C" w:rsidRPr="00D1025C" w:rsidRDefault="00D1025C" w:rsidP="00D1025C">
            <w:pPr>
              <w:widowControl w:val="0"/>
              <w:tabs>
                <w:tab w:val="left" w:pos="2056"/>
                <w:tab w:val="center" w:pos="2520"/>
              </w:tabs>
              <w:spacing w:before="0" w:after="0" w:line="240" w:lineRule="auto"/>
              <w:rPr>
                <w:rFonts w:ascii="Times New Roman" w:hAnsi="Times New Roman" w:cs="Times New Roman"/>
                <w:i/>
                <w:color w:val="000000"/>
                <w:sz w:val="24"/>
              </w:rPr>
            </w:pPr>
            <w:r w:rsidRPr="00D1025C">
              <w:rPr>
                <w:rFonts w:ascii="Times New Roman" w:hAnsi="Times New Roman" w:cs="Times New Roman"/>
                <w:i/>
                <w:color w:val="000000"/>
                <w:sz w:val="24"/>
              </w:rPr>
              <w:t>Total</w:t>
            </w:r>
          </w:p>
        </w:tc>
        <w:tc>
          <w:tcPr>
            <w:tcW w:w="1512" w:type="dxa"/>
          </w:tcPr>
          <w:p w14:paraId="76A85AD0" w14:textId="77777777" w:rsidR="00D1025C" w:rsidRPr="00D1025C" w:rsidRDefault="00D1025C" w:rsidP="00D1025C">
            <w:pPr>
              <w:widowControl w:val="0"/>
              <w:tabs>
                <w:tab w:val="left" w:pos="2056"/>
                <w:tab w:val="center" w:pos="2520"/>
              </w:tabs>
              <w:spacing w:before="0" w:after="0" w:line="240" w:lineRule="auto"/>
              <w:jc w:val="center"/>
              <w:rPr>
                <w:rFonts w:ascii="Times New Roman" w:hAnsi="Times New Roman" w:cs="Times New Roman"/>
                <w:i/>
                <w:color w:val="000000"/>
                <w:sz w:val="24"/>
              </w:rPr>
            </w:pPr>
            <w:r w:rsidRPr="00D1025C">
              <w:rPr>
                <w:rFonts w:ascii="Times New Roman" w:hAnsi="Times New Roman" w:cs="Times New Roman"/>
                <w:i/>
                <w:color w:val="000000"/>
                <w:sz w:val="24"/>
              </w:rPr>
              <w:t>100</w:t>
            </w:r>
          </w:p>
        </w:tc>
      </w:tr>
    </w:tbl>
    <w:p w14:paraId="3283E46F" w14:textId="77777777" w:rsidR="00875353" w:rsidRPr="00950112" w:rsidRDefault="00875353" w:rsidP="00875353">
      <w:pPr>
        <w:suppressAutoHyphens/>
        <w:jc w:val="both"/>
        <w:rPr>
          <w:rFonts w:ascii="Times New Roman" w:hAnsi="Times New Roman"/>
          <w:spacing w:val="-2"/>
          <w:sz w:val="24"/>
          <w:szCs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68A6D7CE"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B96594">
        <w:rPr>
          <w:rFonts w:ascii="Times New Roman" w:hAnsi="Times New Roman"/>
          <w:spacing w:val="-2"/>
          <w:sz w:val="24"/>
        </w:rPr>
        <w:t>December</w:t>
      </w:r>
      <w:r w:rsidR="00D1025C">
        <w:rPr>
          <w:rFonts w:ascii="Times New Roman" w:hAnsi="Times New Roman"/>
          <w:spacing w:val="-2"/>
          <w:sz w:val="24"/>
        </w:rPr>
        <w:t xml:space="preserve"> </w:t>
      </w:r>
      <w:r w:rsidR="00B96594">
        <w:rPr>
          <w:rFonts w:ascii="Times New Roman" w:hAnsi="Times New Roman"/>
          <w:spacing w:val="-2"/>
          <w:sz w:val="24"/>
        </w:rPr>
        <w:t>6</w:t>
      </w:r>
      <w:r w:rsidR="00950112">
        <w:rPr>
          <w:rFonts w:ascii="Times New Roman" w:hAnsi="Times New Roman"/>
          <w:spacing w:val="-2"/>
          <w:sz w:val="24"/>
        </w:rPr>
        <w:t>, 202</w:t>
      </w:r>
      <w:r w:rsidR="00D1025C">
        <w:rPr>
          <w:rFonts w:ascii="Times New Roman" w:hAnsi="Times New Roman"/>
          <w:spacing w:val="-2"/>
          <w:sz w:val="24"/>
        </w:rPr>
        <w:t>3</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2DDB0970"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w:t>
      </w:r>
      <w:r w:rsidRPr="00E6395A">
        <w:rPr>
          <w:rFonts w:ascii="Times New Roman" w:hAnsi="Times New Roman"/>
          <w:iCs/>
          <w:spacing w:val="-2"/>
          <w:sz w:val="24"/>
        </w:rPr>
        <w:t>/Technical Service Unit</w:t>
      </w:r>
    </w:p>
    <w:p w14:paraId="391E9196" w14:textId="2BEAFE0D"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9A45EE">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lastRenderedPageBreak/>
        <w:t>Facsimile number: +382</w:t>
      </w:r>
      <w:r w:rsidR="00E6395A" w:rsidRPr="00E6395A">
        <w:rPr>
          <w:rFonts w:ascii="Times New Roman" w:hAnsi="Times New Roman"/>
          <w:iCs/>
          <w:spacing w:val="-2"/>
          <w:sz w:val="24"/>
        </w:rPr>
        <w:t xml:space="preserve"> 20 201 698</w:t>
      </w:r>
    </w:p>
    <w:p w14:paraId="7C2B8771" w14:textId="5E006B69" w:rsidR="009830E4" w:rsidRDefault="00E6395A">
      <w:pPr>
        <w:suppressAutoHyphens/>
        <w:rPr>
          <w:spacing w:val="-2"/>
        </w:rPr>
      </w:pPr>
      <w:r w:rsidRPr="00E6395A">
        <w:rPr>
          <w:rFonts w:ascii="Times New Roman" w:hAnsi="Times New Roman"/>
          <w:iCs/>
          <w:spacing w:val="-2"/>
          <w:sz w:val="24"/>
        </w:rPr>
        <w:t xml:space="preserve">Email: </w:t>
      </w:r>
      <w:hyperlink r:id="rId9" w:history="1">
        <w:r w:rsidR="00D1025C" w:rsidRPr="00673CFC">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27C1" w14:textId="77777777" w:rsidR="009630D3" w:rsidRDefault="009630D3">
      <w:r>
        <w:separator/>
      </w:r>
    </w:p>
  </w:endnote>
  <w:endnote w:type="continuationSeparator" w:id="0">
    <w:p w14:paraId="3ACA249B" w14:textId="77777777" w:rsidR="009630D3" w:rsidRDefault="009630D3">
      <w:r>
        <w:rPr>
          <w:sz w:val="24"/>
        </w:rPr>
        <w:t xml:space="preserve"> </w:t>
      </w:r>
    </w:p>
  </w:endnote>
  <w:endnote w:type="continuationNotice" w:id="1">
    <w:p w14:paraId="1441E20A" w14:textId="77777777" w:rsidR="009630D3" w:rsidRDefault="009630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F7A7" w14:textId="77777777" w:rsidR="009630D3" w:rsidRDefault="009630D3">
      <w:r>
        <w:rPr>
          <w:sz w:val="24"/>
        </w:rPr>
        <w:separator/>
      </w:r>
    </w:p>
  </w:footnote>
  <w:footnote w:type="continuationSeparator" w:id="0">
    <w:p w14:paraId="1E88E470" w14:textId="77777777" w:rsidR="009630D3" w:rsidRDefault="0096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385"/>
    <w:multiLevelType w:val="multilevel"/>
    <w:tmpl w:val="795C1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1728301">
    <w:abstractNumId w:val="5"/>
  </w:num>
  <w:num w:numId="2" w16cid:durableId="135731168">
    <w:abstractNumId w:val="6"/>
  </w:num>
  <w:num w:numId="3" w16cid:durableId="2038699403">
    <w:abstractNumId w:val="2"/>
  </w:num>
  <w:num w:numId="4" w16cid:durableId="1499732918">
    <w:abstractNumId w:val="1"/>
  </w:num>
  <w:num w:numId="5" w16cid:durableId="92896563">
    <w:abstractNumId w:val="3"/>
  </w:num>
  <w:num w:numId="6" w16cid:durableId="1023169897">
    <w:abstractNumId w:val="4"/>
  </w:num>
  <w:num w:numId="7" w16cid:durableId="57050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7B47"/>
    <w:rsid w:val="00236807"/>
    <w:rsid w:val="002461A8"/>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1C4A"/>
    <w:rsid w:val="004C3F92"/>
    <w:rsid w:val="004E721D"/>
    <w:rsid w:val="00561114"/>
    <w:rsid w:val="00593053"/>
    <w:rsid w:val="005A0276"/>
    <w:rsid w:val="005A7A01"/>
    <w:rsid w:val="005A7F05"/>
    <w:rsid w:val="005C48F5"/>
    <w:rsid w:val="006249EE"/>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630D3"/>
    <w:rsid w:val="009830E4"/>
    <w:rsid w:val="009A45EE"/>
    <w:rsid w:val="009A68A1"/>
    <w:rsid w:val="009A780C"/>
    <w:rsid w:val="009C3C43"/>
    <w:rsid w:val="009C747E"/>
    <w:rsid w:val="00A05A45"/>
    <w:rsid w:val="00A13CF4"/>
    <w:rsid w:val="00A27613"/>
    <w:rsid w:val="00A56872"/>
    <w:rsid w:val="00A90DFA"/>
    <w:rsid w:val="00AB71C1"/>
    <w:rsid w:val="00B20153"/>
    <w:rsid w:val="00B3630A"/>
    <w:rsid w:val="00B616A8"/>
    <w:rsid w:val="00B96594"/>
    <w:rsid w:val="00BA4299"/>
    <w:rsid w:val="00BC1BB9"/>
    <w:rsid w:val="00BD14B2"/>
    <w:rsid w:val="00BD64C7"/>
    <w:rsid w:val="00BD6CBC"/>
    <w:rsid w:val="00BE11E0"/>
    <w:rsid w:val="00C130C0"/>
    <w:rsid w:val="00C2058C"/>
    <w:rsid w:val="00C24DF1"/>
    <w:rsid w:val="00C30773"/>
    <w:rsid w:val="00C523ED"/>
    <w:rsid w:val="00C55D76"/>
    <w:rsid w:val="00C70D43"/>
    <w:rsid w:val="00C8711C"/>
    <w:rsid w:val="00CD158A"/>
    <w:rsid w:val="00D1025C"/>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3155F"/>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 w:type="table" w:customStyle="1" w:styleId="2">
    <w:name w:val="2"/>
    <w:basedOn w:val="TableNormal"/>
    <w:rsid w:val="00D1025C"/>
    <w:pPr>
      <w:spacing w:before="120" w:after="120" w:line="264" w:lineRule="auto"/>
      <w:jc w:val="both"/>
    </w:pPr>
    <w:rPr>
      <w:rFonts w:ascii="Calibri" w:eastAsia="Calibri" w:hAnsi="Calibri" w:cs="Calibri"/>
      <w:sz w:val="24"/>
      <w:szCs w:val="24"/>
      <w:lang w:eastAsia="en-GB"/>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1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4305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29</cp:revision>
  <cp:lastPrinted>2017-08-01T14:35:00Z</cp:lastPrinted>
  <dcterms:created xsi:type="dcterms:W3CDTF">2018-10-23T14:49:00Z</dcterms:created>
  <dcterms:modified xsi:type="dcterms:W3CDTF">2023-11-28T07:07:00Z</dcterms:modified>
</cp:coreProperties>
</file>